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E0D" w:rsidRPr="00534E0D" w:rsidRDefault="00534E0D" w:rsidP="00534E0D">
      <w:pPr>
        <w:shd w:val="clear" w:color="auto" w:fill="FFFFFF"/>
        <w:spacing w:after="255" w:line="300" w:lineRule="atLeast"/>
        <w:jc w:val="center"/>
        <w:outlineLvl w:val="1"/>
        <w:rPr>
          <w:rFonts w:ascii="Arial" w:eastAsia="Times New Roman" w:hAnsi="Arial" w:cs="Arial"/>
          <w:b/>
          <w:bCs/>
          <w:color w:val="4D4D4D"/>
          <w:sz w:val="27"/>
          <w:szCs w:val="27"/>
          <w:lang w:eastAsia="ru-RU"/>
        </w:rPr>
      </w:pPr>
      <w:bookmarkStart w:id="0" w:name="_GoBack"/>
      <w:bookmarkEnd w:id="0"/>
      <w:r w:rsidRPr="00534E0D">
        <w:rPr>
          <w:rFonts w:ascii="Arial" w:eastAsia="Times New Roman" w:hAnsi="Arial" w:cs="Arial"/>
          <w:b/>
          <w:bCs/>
          <w:color w:val="4D4D4D"/>
          <w:sz w:val="27"/>
          <w:szCs w:val="27"/>
          <w:lang w:eastAsia="ru-RU"/>
        </w:rPr>
        <w:t>Письмо Министерства просвещения РФ от 28 мая 2020 г. N ВБ-1159/08 "О направлении разъяснений"</w:t>
      </w:r>
    </w:p>
    <w:p w:rsidR="00534E0D" w:rsidRPr="00534E0D" w:rsidRDefault="00534E0D" w:rsidP="00534E0D">
      <w:pPr>
        <w:shd w:val="clear" w:color="auto" w:fill="FFFFFF"/>
        <w:spacing w:line="240" w:lineRule="auto"/>
        <w:rPr>
          <w:rFonts w:ascii="Arial" w:eastAsia="Times New Roman" w:hAnsi="Arial" w:cs="Arial"/>
          <w:color w:val="333333"/>
          <w:sz w:val="21"/>
          <w:szCs w:val="21"/>
          <w:lang w:eastAsia="ru-RU"/>
        </w:rPr>
      </w:pPr>
      <w:r w:rsidRPr="00534E0D">
        <w:rPr>
          <w:rFonts w:ascii="Arial" w:eastAsia="Times New Roman" w:hAnsi="Arial" w:cs="Arial"/>
          <w:color w:val="333333"/>
          <w:sz w:val="21"/>
          <w:szCs w:val="21"/>
          <w:lang w:eastAsia="ru-RU"/>
        </w:rPr>
        <w:t>6 августа 2020</w:t>
      </w:r>
    </w:p>
    <w:p w:rsidR="00534E0D" w:rsidRPr="000E084E" w:rsidRDefault="00534E0D" w:rsidP="00534E0D">
      <w:pPr>
        <w:shd w:val="clear" w:color="auto" w:fill="FFFFFF"/>
        <w:spacing w:after="255" w:line="270" w:lineRule="atLeast"/>
        <w:ind w:firstLine="709"/>
        <w:rPr>
          <w:rFonts w:ascii="Times New Roman" w:eastAsia="Times New Roman" w:hAnsi="Times New Roman" w:cs="Times New Roman"/>
          <w:color w:val="333333"/>
          <w:sz w:val="23"/>
          <w:szCs w:val="23"/>
          <w:lang w:eastAsia="ru-RU"/>
        </w:rPr>
      </w:pPr>
      <w:bookmarkStart w:id="1" w:name="0"/>
      <w:bookmarkEnd w:id="1"/>
      <w:proofErr w:type="spellStart"/>
      <w:r w:rsidRPr="000E084E">
        <w:rPr>
          <w:rFonts w:ascii="Times New Roman" w:eastAsia="Times New Roman" w:hAnsi="Times New Roman" w:cs="Times New Roman"/>
          <w:color w:val="333333"/>
          <w:sz w:val="23"/>
          <w:szCs w:val="23"/>
          <w:lang w:eastAsia="ru-RU"/>
        </w:rPr>
        <w:t>Минпросвещения</w:t>
      </w:r>
      <w:proofErr w:type="spellEnd"/>
      <w:r w:rsidRPr="000E084E">
        <w:rPr>
          <w:rFonts w:ascii="Times New Roman" w:eastAsia="Times New Roman" w:hAnsi="Times New Roman" w:cs="Times New Roman"/>
          <w:color w:val="333333"/>
          <w:sz w:val="23"/>
          <w:szCs w:val="23"/>
          <w:lang w:eastAsia="ru-RU"/>
        </w:rPr>
        <w:t xml:space="preserve"> России направляет для использования в работе </w:t>
      </w:r>
      <w:hyperlink r:id="rId4" w:anchor="1000" w:history="1">
        <w:r w:rsidRPr="000E084E">
          <w:rPr>
            <w:rFonts w:ascii="Times New Roman" w:eastAsia="Times New Roman" w:hAnsi="Times New Roman" w:cs="Times New Roman"/>
            <w:color w:val="808080"/>
            <w:sz w:val="23"/>
            <w:szCs w:val="23"/>
            <w:u w:val="single"/>
            <w:bdr w:val="none" w:sz="0" w:space="0" w:color="auto" w:frame="1"/>
            <w:lang w:eastAsia="ru-RU"/>
          </w:rPr>
          <w:t>разъяснения</w:t>
        </w:r>
      </w:hyperlink>
      <w:r w:rsidRPr="000E084E">
        <w:rPr>
          <w:rFonts w:ascii="Times New Roman" w:eastAsia="Times New Roman" w:hAnsi="Times New Roman" w:cs="Times New Roman"/>
          <w:color w:val="333333"/>
          <w:sz w:val="23"/>
          <w:szCs w:val="23"/>
          <w:lang w:eastAsia="ru-RU"/>
        </w:rPr>
        <w:t>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разработанные совместно с Общероссийским Профсоюзом образования.</w:t>
      </w:r>
    </w:p>
    <w:p w:rsidR="00534E0D" w:rsidRPr="000E084E" w:rsidRDefault="00534E0D" w:rsidP="00534E0D">
      <w:pPr>
        <w:shd w:val="clear" w:color="auto" w:fill="FFFFFF"/>
        <w:spacing w:after="255" w:line="270" w:lineRule="atLeast"/>
        <w:rPr>
          <w:rFonts w:ascii="Times New Roman" w:eastAsia="Times New Roman" w:hAnsi="Times New Roman" w:cs="Times New Roman"/>
          <w:color w:val="333333"/>
          <w:sz w:val="23"/>
          <w:szCs w:val="23"/>
          <w:lang w:eastAsia="ru-RU"/>
        </w:rPr>
      </w:pPr>
    </w:p>
    <w:p w:rsidR="00534E0D" w:rsidRPr="000E084E" w:rsidRDefault="00534E0D" w:rsidP="00534E0D">
      <w:pPr>
        <w:shd w:val="clear" w:color="auto" w:fill="FFFFFF"/>
        <w:spacing w:after="255" w:line="270" w:lineRule="atLeast"/>
        <w:jc w:val="center"/>
        <w:outlineLvl w:val="2"/>
        <w:rPr>
          <w:rFonts w:ascii="Times New Roman" w:eastAsia="Times New Roman" w:hAnsi="Times New Roman" w:cs="Times New Roman"/>
          <w:b/>
          <w:bCs/>
          <w:color w:val="333333"/>
          <w:sz w:val="26"/>
          <w:szCs w:val="26"/>
          <w:lang w:eastAsia="ru-RU"/>
        </w:rPr>
      </w:pPr>
      <w:r w:rsidRPr="000E084E">
        <w:rPr>
          <w:rFonts w:ascii="Times New Roman" w:eastAsia="Times New Roman" w:hAnsi="Times New Roman" w:cs="Times New Roman"/>
          <w:b/>
          <w:bCs/>
          <w:color w:val="333333"/>
          <w:sz w:val="26"/>
          <w:szCs w:val="26"/>
          <w:lang w:eastAsia="ru-RU"/>
        </w:rPr>
        <w:t>Разъяснения</w:t>
      </w:r>
      <w:r w:rsidRPr="000E084E">
        <w:rPr>
          <w:rFonts w:ascii="Times New Roman" w:eastAsia="Times New Roman" w:hAnsi="Times New Roman" w:cs="Times New Roman"/>
          <w:b/>
          <w:bCs/>
          <w:color w:val="333333"/>
          <w:sz w:val="26"/>
          <w:szCs w:val="26"/>
          <w:lang w:eastAsia="ru-RU"/>
        </w:rPr>
        <w:br/>
        <w:t>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постановлением Правительства Российской Федерации от 4 апреля 2020 г. N 448 "О внесении изменений в государственную программу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hyperlink r:id="rId5" w:anchor="11" w:history="1">
        <w:r w:rsidRPr="00534E0D">
          <w:rPr>
            <w:rFonts w:ascii="Times New Roman" w:hAnsi="Times New Roman" w:cs="Times New Roman"/>
            <w:color w:val="808080"/>
            <w:sz w:val="28"/>
            <w:szCs w:val="28"/>
            <w:u w:val="single"/>
            <w:bdr w:val="none" w:sz="0" w:space="0" w:color="auto" w:frame="1"/>
            <w:lang w:eastAsia="ru-RU"/>
          </w:rPr>
          <w:t>*</w:t>
        </w:r>
      </w:hyperlink>
      <w:r w:rsidRPr="00534E0D">
        <w:rPr>
          <w:rFonts w:ascii="Times New Roman" w:hAnsi="Times New Roman" w:cs="Times New Roman"/>
          <w:sz w:val="28"/>
          <w:szCs w:val="28"/>
          <w:lang w:eastAsia="ru-RU"/>
        </w:rPr>
        <w:t> (далее - постановление N 448, государственная программа "Развитие образования").</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Постановлением N 448 утверждены изменения, которые вносятся в государственную программу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 Правила, утвержденные постановлением N 448; выплаты денежного вознаграждения за классное руководство).</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Установлено также, что расчет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lastRenderedPageBreak/>
        <w:t>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1. 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2. В соответствии с Правилами, утвержденными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3. Пунктом 11 Правил, утвержденных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xml:space="preserve">Из этого следует, что педагогические работники могут осуществлять классное руководство с выплатой соответствующего денежного </w:t>
      </w:r>
      <w:r w:rsidRPr="00534E0D">
        <w:rPr>
          <w:rFonts w:ascii="Times New Roman" w:hAnsi="Times New Roman" w:cs="Times New Roman"/>
          <w:sz w:val="28"/>
          <w:szCs w:val="28"/>
          <w:lang w:eastAsia="ru-RU"/>
        </w:rPr>
        <w:lastRenderedPageBreak/>
        <w:t>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обучающихся в классе.</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выплачивается педагогическим работникам одновременно с выплатой заработной платы;</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Осуществление педагогическими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lastRenderedPageBreak/>
        <w:t>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преемственность осуществления классного руководства в классах на следующий учебный год;</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8.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xml:space="preserve">9. В соответствии с пунктом 2 Положения об особенностях порядка исчисления средней заработной платы, утвержденного постановлением </w:t>
      </w:r>
      <w:r w:rsidRPr="00534E0D">
        <w:rPr>
          <w:rFonts w:ascii="Times New Roman" w:hAnsi="Times New Roman" w:cs="Times New Roman"/>
          <w:sz w:val="28"/>
          <w:szCs w:val="28"/>
          <w:lang w:eastAsia="ru-RU"/>
        </w:rPr>
        <w:lastRenderedPageBreak/>
        <w:t>Правительства Российской Федерации от 24 декабря 2007 г. N 922 "Об особенностях порядка исчисления средней заработной платы" (с изменениями и дополнениями), при 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 этих выплат.</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К таким выплатам относится и денежное вознаграждение за классное руководство, в связи с чем оно должно учитываться в соответствии с подпунктом "м" п. 2 указанного Положения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t>- отсутствия такого наименования должности педагогического работника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34E0D" w:rsidRPr="00534E0D" w:rsidRDefault="00534E0D" w:rsidP="00534E0D">
      <w:pPr>
        <w:pStyle w:val="a3"/>
        <w:ind w:firstLine="709"/>
        <w:jc w:val="both"/>
        <w:rPr>
          <w:rFonts w:ascii="Times New Roman" w:hAnsi="Times New Roman" w:cs="Times New Roman"/>
          <w:sz w:val="28"/>
          <w:szCs w:val="28"/>
          <w:lang w:eastAsia="ru-RU"/>
        </w:rPr>
      </w:pPr>
      <w:r w:rsidRPr="00534E0D">
        <w:rPr>
          <w:rFonts w:ascii="Times New Roman" w:hAnsi="Times New Roman" w:cs="Times New Roman"/>
          <w:sz w:val="28"/>
          <w:szCs w:val="28"/>
          <w:lang w:eastAsia="ru-RU"/>
        </w:rPr>
        <w:lastRenderedPageBreak/>
        <w:t>-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w:t>
      </w:r>
      <w:hyperlink r:id="rId6" w:anchor="22" w:history="1">
        <w:r w:rsidRPr="00534E0D">
          <w:rPr>
            <w:rFonts w:ascii="Times New Roman" w:hAnsi="Times New Roman" w:cs="Times New Roman"/>
            <w:color w:val="808080"/>
            <w:sz w:val="28"/>
            <w:szCs w:val="28"/>
            <w:u w:val="single"/>
            <w:bdr w:val="none" w:sz="0" w:space="0" w:color="auto" w:frame="1"/>
            <w:lang w:eastAsia="ru-RU"/>
          </w:rPr>
          <w:t>**</w:t>
        </w:r>
      </w:hyperlink>
      <w:r w:rsidRPr="00534E0D">
        <w:rPr>
          <w:rFonts w:ascii="Times New Roman" w:hAnsi="Times New Roman" w:cs="Times New Roman"/>
          <w:sz w:val="28"/>
          <w:szCs w:val="28"/>
          <w:lang w:eastAsia="ru-RU"/>
        </w:rPr>
        <w:t> классное руководство в должностные обязанности педагогических работников, включая учителей, не входит, в связи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tbl>
      <w:tblPr>
        <w:tblW w:w="0" w:type="auto"/>
        <w:tblCellMar>
          <w:top w:w="15" w:type="dxa"/>
          <w:left w:w="15" w:type="dxa"/>
          <w:bottom w:w="15" w:type="dxa"/>
          <w:right w:w="15" w:type="dxa"/>
        </w:tblCellMar>
        <w:tblLook w:val="04A0" w:firstRow="1" w:lastRow="0" w:firstColumn="1" w:lastColumn="0" w:noHBand="0" w:noVBand="1"/>
      </w:tblPr>
      <w:tblGrid>
        <w:gridCol w:w="3806"/>
        <w:gridCol w:w="3806"/>
      </w:tblGrid>
      <w:tr w:rsidR="00534E0D" w:rsidRPr="00534E0D" w:rsidTr="00534E0D">
        <w:tc>
          <w:tcPr>
            <w:tcW w:w="2500" w:type="pct"/>
            <w:hideMark/>
          </w:tcPr>
          <w:p w:rsidR="00534E0D" w:rsidRPr="00534E0D" w:rsidRDefault="00534E0D" w:rsidP="00534E0D">
            <w:pPr>
              <w:spacing w:after="0" w:line="240" w:lineRule="auto"/>
              <w:rPr>
                <w:rFonts w:ascii="Times New Roman" w:eastAsia="Times New Roman" w:hAnsi="Times New Roman" w:cs="Times New Roman"/>
                <w:sz w:val="24"/>
                <w:szCs w:val="24"/>
                <w:lang w:eastAsia="ru-RU"/>
              </w:rPr>
            </w:pPr>
            <w:r w:rsidRPr="00534E0D">
              <w:rPr>
                <w:rFonts w:ascii="Times New Roman" w:eastAsia="Times New Roman" w:hAnsi="Times New Roman" w:cs="Times New Roman"/>
                <w:sz w:val="24"/>
                <w:szCs w:val="24"/>
                <w:lang w:eastAsia="ru-RU"/>
              </w:rPr>
              <w:t>Заместитель Министра просвещения</w:t>
            </w:r>
            <w:r w:rsidRPr="00534E0D">
              <w:rPr>
                <w:rFonts w:ascii="Times New Roman" w:eastAsia="Times New Roman" w:hAnsi="Times New Roman" w:cs="Times New Roman"/>
                <w:sz w:val="24"/>
                <w:szCs w:val="24"/>
                <w:lang w:eastAsia="ru-RU"/>
              </w:rPr>
              <w:br/>
              <w:t>Российской Федерации</w:t>
            </w:r>
          </w:p>
        </w:tc>
        <w:tc>
          <w:tcPr>
            <w:tcW w:w="2500" w:type="pct"/>
            <w:hideMark/>
          </w:tcPr>
          <w:p w:rsidR="00534E0D" w:rsidRPr="00534E0D" w:rsidRDefault="00534E0D" w:rsidP="00534E0D">
            <w:pPr>
              <w:spacing w:after="0" w:line="240" w:lineRule="auto"/>
              <w:rPr>
                <w:rFonts w:ascii="Times New Roman" w:eastAsia="Times New Roman" w:hAnsi="Times New Roman" w:cs="Times New Roman"/>
                <w:sz w:val="24"/>
                <w:szCs w:val="24"/>
                <w:lang w:eastAsia="ru-RU"/>
              </w:rPr>
            </w:pPr>
            <w:r w:rsidRPr="00534E0D">
              <w:rPr>
                <w:rFonts w:ascii="Times New Roman" w:eastAsia="Times New Roman" w:hAnsi="Times New Roman" w:cs="Times New Roman"/>
                <w:sz w:val="24"/>
                <w:szCs w:val="24"/>
                <w:lang w:eastAsia="ru-RU"/>
              </w:rPr>
              <w:t>B.C. </w:t>
            </w:r>
            <w:proofErr w:type="spellStart"/>
            <w:r w:rsidRPr="00534E0D">
              <w:rPr>
                <w:rFonts w:ascii="Times New Roman" w:eastAsia="Times New Roman" w:hAnsi="Times New Roman" w:cs="Times New Roman"/>
                <w:sz w:val="24"/>
                <w:szCs w:val="24"/>
                <w:lang w:eastAsia="ru-RU"/>
              </w:rPr>
              <w:t>Басюк</w:t>
            </w:r>
            <w:proofErr w:type="spellEnd"/>
          </w:p>
        </w:tc>
      </w:tr>
    </w:tbl>
    <w:p w:rsidR="00534E0D" w:rsidRPr="00534E0D" w:rsidRDefault="00534E0D" w:rsidP="00534E0D">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230"/>
        <w:gridCol w:w="4230"/>
      </w:tblGrid>
      <w:tr w:rsidR="00534E0D" w:rsidRPr="00534E0D" w:rsidTr="00534E0D">
        <w:tc>
          <w:tcPr>
            <w:tcW w:w="2500" w:type="pct"/>
            <w:hideMark/>
          </w:tcPr>
          <w:p w:rsidR="00534E0D" w:rsidRPr="00534E0D" w:rsidRDefault="00534E0D" w:rsidP="00534E0D">
            <w:pPr>
              <w:spacing w:after="0" w:line="240" w:lineRule="auto"/>
              <w:rPr>
                <w:rFonts w:ascii="Times New Roman" w:eastAsia="Times New Roman" w:hAnsi="Times New Roman" w:cs="Times New Roman"/>
                <w:sz w:val="24"/>
                <w:szCs w:val="24"/>
                <w:lang w:eastAsia="ru-RU"/>
              </w:rPr>
            </w:pPr>
            <w:r w:rsidRPr="00534E0D">
              <w:rPr>
                <w:rFonts w:ascii="Times New Roman" w:eastAsia="Times New Roman" w:hAnsi="Times New Roman" w:cs="Times New Roman"/>
                <w:sz w:val="24"/>
                <w:szCs w:val="24"/>
                <w:lang w:eastAsia="ru-RU"/>
              </w:rPr>
              <w:t>Председатель Профессионального союза</w:t>
            </w:r>
            <w:r w:rsidRPr="00534E0D">
              <w:rPr>
                <w:rFonts w:ascii="Times New Roman" w:eastAsia="Times New Roman" w:hAnsi="Times New Roman" w:cs="Times New Roman"/>
                <w:sz w:val="24"/>
                <w:szCs w:val="24"/>
                <w:lang w:eastAsia="ru-RU"/>
              </w:rPr>
              <w:br/>
              <w:t>работников народного образования и</w:t>
            </w:r>
            <w:r w:rsidRPr="00534E0D">
              <w:rPr>
                <w:rFonts w:ascii="Times New Roman" w:eastAsia="Times New Roman" w:hAnsi="Times New Roman" w:cs="Times New Roman"/>
                <w:sz w:val="24"/>
                <w:szCs w:val="24"/>
                <w:lang w:eastAsia="ru-RU"/>
              </w:rPr>
              <w:br/>
              <w:t>науки Российской Федерации</w:t>
            </w:r>
          </w:p>
        </w:tc>
        <w:tc>
          <w:tcPr>
            <w:tcW w:w="2500" w:type="pct"/>
            <w:hideMark/>
          </w:tcPr>
          <w:p w:rsidR="00534E0D" w:rsidRPr="00534E0D" w:rsidRDefault="00534E0D" w:rsidP="00534E0D">
            <w:pPr>
              <w:spacing w:after="0" w:line="240" w:lineRule="auto"/>
              <w:rPr>
                <w:rFonts w:ascii="Times New Roman" w:eastAsia="Times New Roman" w:hAnsi="Times New Roman" w:cs="Times New Roman"/>
                <w:sz w:val="24"/>
                <w:szCs w:val="24"/>
                <w:lang w:eastAsia="ru-RU"/>
              </w:rPr>
            </w:pPr>
            <w:r w:rsidRPr="00534E0D">
              <w:rPr>
                <w:rFonts w:ascii="Times New Roman" w:eastAsia="Times New Roman" w:hAnsi="Times New Roman" w:cs="Times New Roman"/>
                <w:sz w:val="24"/>
                <w:szCs w:val="24"/>
                <w:lang w:eastAsia="ru-RU"/>
              </w:rPr>
              <w:t>Г.И. Меркулова</w:t>
            </w:r>
          </w:p>
        </w:tc>
      </w:tr>
    </w:tbl>
    <w:p w:rsidR="00534E0D" w:rsidRPr="00534E0D" w:rsidRDefault="00534E0D" w:rsidP="00534E0D">
      <w:pPr>
        <w:shd w:val="clear" w:color="auto" w:fill="FFFFFF"/>
        <w:spacing w:after="255" w:line="270" w:lineRule="atLeast"/>
        <w:rPr>
          <w:rFonts w:ascii="Arial" w:eastAsia="Times New Roman" w:hAnsi="Arial" w:cs="Arial"/>
          <w:color w:val="333333"/>
          <w:sz w:val="23"/>
          <w:szCs w:val="23"/>
          <w:lang w:eastAsia="ru-RU"/>
        </w:rPr>
      </w:pPr>
      <w:r w:rsidRPr="00534E0D">
        <w:rPr>
          <w:rFonts w:ascii="Arial" w:eastAsia="Times New Roman" w:hAnsi="Arial" w:cs="Arial"/>
          <w:color w:val="333333"/>
          <w:sz w:val="23"/>
          <w:szCs w:val="23"/>
          <w:lang w:eastAsia="ru-RU"/>
        </w:rPr>
        <w:t>______________________________</w:t>
      </w:r>
    </w:p>
    <w:p w:rsidR="00534E0D" w:rsidRPr="00534E0D" w:rsidRDefault="00534E0D" w:rsidP="00534E0D">
      <w:pPr>
        <w:shd w:val="clear" w:color="auto" w:fill="FFFFFF"/>
        <w:spacing w:after="255" w:line="270" w:lineRule="atLeast"/>
        <w:rPr>
          <w:rFonts w:ascii="Arial" w:eastAsia="Times New Roman" w:hAnsi="Arial" w:cs="Arial"/>
          <w:color w:val="333333"/>
          <w:sz w:val="23"/>
          <w:szCs w:val="23"/>
          <w:lang w:eastAsia="ru-RU"/>
        </w:rPr>
      </w:pPr>
      <w:r w:rsidRPr="00534E0D">
        <w:rPr>
          <w:rFonts w:ascii="Arial" w:eastAsia="Times New Roman" w:hAnsi="Arial" w:cs="Arial"/>
          <w:color w:val="333333"/>
          <w:sz w:val="23"/>
          <w:szCs w:val="23"/>
          <w:lang w:eastAsia="ru-RU"/>
        </w:rPr>
        <w:t>* Собрание законодательства Российской Федерации, 2018, N 1, ст. 375; N 10, ст. 1500; N 42, ст. 6462; 2019, N 5, ст. 372; N 15, ст. 1747; N 34, ст. 4880; N 46, ст. 6496; N 49, ст. 7142; N 50, ст. 7402; N 52, ст. 7960; 2020, N 1, ст. 70; N 9, ст. 1204; N 12, ст. 1763; Официальный интернет-портал правовой информации (www.pravo.gov.ru), 2020, 1 апреля, N 000 120200401 0021</w:t>
      </w:r>
    </w:p>
    <w:p w:rsidR="00534E0D" w:rsidRPr="00534E0D" w:rsidRDefault="00534E0D" w:rsidP="00534E0D">
      <w:pPr>
        <w:shd w:val="clear" w:color="auto" w:fill="FFFFFF"/>
        <w:spacing w:after="255" w:line="270" w:lineRule="atLeast"/>
        <w:rPr>
          <w:rFonts w:ascii="Arial" w:eastAsia="Times New Roman" w:hAnsi="Arial" w:cs="Arial"/>
          <w:color w:val="333333"/>
          <w:sz w:val="23"/>
          <w:szCs w:val="23"/>
          <w:lang w:eastAsia="ru-RU"/>
        </w:rPr>
      </w:pPr>
      <w:r w:rsidRPr="00534E0D">
        <w:rPr>
          <w:rFonts w:ascii="Arial" w:eastAsia="Times New Roman" w:hAnsi="Arial" w:cs="Arial"/>
          <w:color w:val="333333"/>
          <w:sz w:val="23"/>
          <w:szCs w:val="23"/>
          <w:lang w:eastAsia="ru-RU"/>
        </w:rPr>
        <w:t>** 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3B6D1B" w:rsidRDefault="003B6D1B">
      <w:bookmarkStart w:id="2" w:name="review"/>
      <w:bookmarkEnd w:id="2"/>
    </w:p>
    <w:sectPr w:rsidR="003B6D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62"/>
    <w:rsid w:val="000E084E"/>
    <w:rsid w:val="003947EC"/>
    <w:rsid w:val="003B6D1B"/>
    <w:rsid w:val="00534E0D"/>
    <w:rsid w:val="00A922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CD52D-B907-47BF-99BF-2BE4AB69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34E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18074">
      <w:bodyDiv w:val="1"/>
      <w:marLeft w:val="0"/>
      <w:marRight w:val="0"/>
      <w:marTop w:val="0"/>
      <w:marBottom w:val="0"/>
      <w:divBdr>
        <w:top w:val="none" w:sz="0" w:space="0" w:color="auto"/>
        <w:left w:val="none" w:sz="0" w:space="0" w:color="auto"/>
        <w:bottom w:val="none" w:sz="0" w:space="0" w:color="auto"/>
        <w:right w:val="none" w:sz="0" w:space="0" w:color="auto"/>
      </w:divBdr>
      <w:divsChild>
        <w:div w:id="1093010654">
          <w:marLeft w:val="0"/>
          <w:marRight w:val="0"/>
          <w:marTop w:val="0"/>
          <w:marBottom w:val="180"/>
          <w:divBdr>
            <w:top w:val="none" w:sz="0" w:space="0" w:color="auto"/>
            <w:left w:val="none" w:sz="0" w:space="0" w:color="auto"/>
            <w:bottom w:val="none" w:sz="0" w:space="0" w:color="auto"/>
            <w:right w:val="none" w:sz="0" w:space="0" w:color="auto"/>
          </w:divBdr>
        </w:div>
        <w:div w:id="186869145">
          <w:marLeft w:val="0"/>
          <w:marRight w:val="0"/>
          <w:marTop w:val="0"/>
          <w:marBottom w:val="0"/>
          <w:divBdr>
            <w:top w:val="none" w:sz="0" w:space="0" w:color="auto"/>
            <w:left w:val="none" w:sz="0" w:space="0" w:color="auto"/>
            <w:bottom w:val="none" w:sz="0" w:space="0" w:color="auto"/>
            <w:right w:val="none" w:sz="0" w:space="0" w:color="auto"/>
          </w:divBdr>
        </w:div>
        <w:div w:id="1127167034">
          <w:marLeft w:val="0"/>
          <w:marRight w:val="0"/>
          <w:marTop w:val="0"/>
          <w:marBottom w:val="450"/>
          <w:divBdr>
            <w:top w:val="none" w:sz="0" w:space="0" w:color="auto"/>
            <w:left w:val="none" w:sz="0" w:space="0" w:color="auto"/>
            <w:bottom w:val="none" w:sz="0" w:space="0" w:color="auto"/>
            <w:right w:val="none" w:sz="0" w:space="0" w:color="auto"/>
          </w:divBdr>
          <w:divsChild>
            <w:div w:id="9595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239620/" TargetMode="External"/><Relationship Id="rId5" Type="http://schemas.openxmlformats.org/officeDocument/2006/relationships/hyperlink" Target="https://www.garant.ru/products/ipo/prime/doc/74239620/" TargetMode="External"/><Relationship Id="rId4" Type="http://schemas.openxmlformats.org/officeDocument/2006/relationships/hyperlink" Target="https://www.garant.ru/products/ipo/prime/doc/74239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2325</Words>
  <Characters>13255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2023-10-06T09:25:00Z</dcterms:created>
  <dcterms:modified xsi:type="dcterms:W3CDTF">2023-10-06T09:25:00Z</dcterms:modified>
</cp:coreProperties>
</file>